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framePr w:h="964" w:wrap="around" w:vAnchor="page" w:hAnchor="page" w:x="162" w:y="94"/>
        <w:widowControl w:val="0"/>
        <w:shd w:val="clear" w:color="auto" w:fill="auto"/>
        <w:spacing w:line="804" w:lineRule="exact"/>
        <w:ind w:left="0" w:firstLine="0"/>
        <w:rPr>
          <w:sz w:val="19"/>
          <w:szCs w:val="19"/>
        </w:rPr>
      </w:pPr>
      <w:r>
        <w:rPr>
          <w:rStyle w:val="CharStyle3"/>
          <w:color w:val="000000"/>
          <w:position w:val="-24"/>
          <w:sz w:val="112"/>
          <w:szCs w:val="112"/>
        </w:rPr>
        <w:t>i</w:t>
      </w:r>
    </w:p>
    <w:p>
      <w:pPr>
        <w:pStyle w:val="Style2"/>
        <w:keepNext w:val="0"/>
        <w:keepLines w:val="0"/>
        <w:framePr w:w="2333" w:h="838" w:hRule="exact" w:wrap="none" w:vAnchor="page" w:hAnchor="page" w:x="186" w:y="169"/>
        <w:widowControl w:val="0"/>
        <w:shd w:val="clear" w:color="auto" w:fill="auto"/>
        <w:bidi w:val="0"/>
        <w:spacing w:before="0" w:after="0" w:line="209" w:lineRule="auto"/>
        <w:ind w:left="966" w:right="0" w:firstLine="0"/>
        <w:jc w:val="left"/>
        <w:rPr>
          <w:sz w:val="19"/>
          <w:szCs w:val="19"/>
        </w:rPr>
      </w:pPr>
      <w:r>
        <w:rPr>
          <w:rStyle w:val="CharStyle3"/>
          <w:rFonts w:ascii="Corbel" w:eastAsia="Corbel" w:hAnsi="Corbel" w:cs="Corbel"/>
          <w:color w:val="2F5B9F"/>
          <w:sz w:val="19"/>
          <w:szCs w:val="19"/>
        </w:rPr>
        <w:t xml:space="preserve"> </w:t>
      </w:r>
      <w:r>
        <w:rPr>
          <w:rStyle w:val="CharStyle3"/>
          <w:rFonts w:ascii="Corbel" w:eastAsia="Corbel" w:hAnsi="Corbel" w:cs="Corbel"/>
          <w:color w:val="000000"/>
          <w:sz w:val="19"/>
          <w:szCs w:val="19"/>
        </w:rPr>
        <w:t>Fundusze Europejskie</w:t>
        <w:br/>
        <w:t>dla Wielkopolski</w:t>
      </w:r>
    </w:p>
    <w:p>
      <w:pPr>
        <w:pStyle w:val="Style2"/>
        <w:keepNext w:val="0"/>
        <w:keepLines w:val="0"/>
        <w:framePr w:w="1263" w:h="450" w:hRule="exact" w:wrap="none" w:vAnchor="page" w:hAnchor="page" w:x="3921" w:y="3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rFonts w:ascii="Corbel" w:eastAsia="Corbel" w:hAnsi="Corbel" w:cs="Corbel"/>
          <w:color w:val="000000"/>
          <w:sz w:val="19"/>
          <w:szCs w:val="19"/>
        </w:rPr>
        <w:t>Rzeczpospolita</w:t>
      </w:r>
    </w:p>
    <w:p>
      <w:pPr>
        <w:pStyle w:val="Style2"/>
        <w:keepNext w:val="0"/>
        <w:keepLines w:val="0"/>
        <w:framePr w:w="1263" w:h="450" w:hRule="exact" w:wrap="none" w:vAnchor="page" w:hAnchor="page" w:x="3921" w:y="372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rFonts w:ascii="Corbel" w:eastAsia="Corbel" w:hAnsi="Corbel" w:cs="Corbel"/>
          <w:color w:val="000000"/>
          <w:sz w:val="19"/>
          <w:szCs w:val="19"/>
        </w:rPr>
        <w:t>Polska</w:t>
      </w:r>
    </w:p>
    <w:p>
      <w:pPr>
        <w:pStyle w:val="Style6"/>
        <w:keepNext w:val="0"/>
        <w:keepLines w:val="0"/>
        <w:framePr w:w="1773" w:h="434" w:hRule="exact" w:wrap="none" w:vAnchor="page" w:hAnchor="page" w:x="5517" w:y="384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right"/>
        <w:rPr>
          <w:sz w:val="19"/>
          <w:szCs w:val="19"/>
        </w:rPr>
      </w:pPr>
      <w:r>
        <w:rPr>
          <w:rStyle w:val="CharStyle7"/>
          <w:rFonts w:ascii="Corbel" w:eastAsia="Corbel" w:hAnsi="Corbel" w:cs="Corbel"/>
          <w:sz w:val="19"/>
          <w:szCs w:val="19"/>
        </w:rPr>
        <w:t>Dofinansowane przez Unię Europejską</w:t>
      </w:r>
    </w:p>
    <w:p>
      <w:pPr>
        <w:framePr w:wrap="none" w:vAnchor="page" w:hAnchor="page" w:x="7390" w:y="287"/>
        <w:widowControl w:val="0"/>
        <w:rPr>
          <w:sz w:val="2"/>
          <w:szCs w:val="2"/>
        </w:rPr>
      </w:pPr>
      <w:r>
        <w:drawing>
          <wp:inline>
            <wp:extent cx="598805" cy="40640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8805" cy="40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9521" w:y="287"/>
        <w:widowControl w:val="0"/>
        <w:rPr>
          <w:sz w:val="2"/>
          <w:szCs w:val="2"/>
        </w:rPr>
      </w:pPr>
      <w:r>
        <w:drawing>
          <wp:inline>
            <wp:extent cx="422275" cy="40132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22275" cy="401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framePr w:w="1448" w:h="480" w:hRule="exact" w:wrap="none" w:vAnchor="page" w:hAnchor="page" w:x="10292" w:y="37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2"/>
          <w:szCs w:val="12"/>
        </w:rPr>
      </w:pPr>
      <w:r>
        <w:rPr>
          <w:rStyle w:val="CharStyle7"/>
          <w:sz w:val="12"/>
          <w:szCs w:val="12"/>
        </w:rPr>
        <w:t>SAMORZĄD WOJEWÓDZTWA WIELKOPOLSKIEGO</w:t>
      </w:r>
    </w:p>
    <w:p>
      <w:pPr>
        <w:pStyle w:val="Style2"/>
        <w:keepNext w:val="0"/>
        <w:keepLines w:val="0"/>
        <w:framePr w:w="11171" w:h="2126" w:hRule="exact" w:wrap="none" w:vAnchor="page" w:hAnchor="page" w:x="439" w:y="1134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  <w:rPr>
          <w:sz w:val="142"/>
          <w:szCs w:val="142"/>
        </w:rPr>
      </w:pPr>
      <w:r>
        <w:rPr>
          <w:rStyle w:val="CharStyle3"/>
          <w:b/>
          <w:bCs/>
          <w:color w:val="ED3D40"/>
          <w:sz w:val="142"/>
          <w:szCs w:val="142"/>
        </w:rPr>
        <w:t>SILNI LUDZIE</w:t>
      </w:r>
    </w:p>
    <w:p>
      <w:pPr>
        <w:pStyle w:val="Style2"/>
        <w:keepNext w:val="0"/>
        <w:keepLines w:val="0"/>
        <w:framePr w:w="11171" w:h="2126" w:hRule="exact" w:wrap="none" w:vAnchor="page" w:hAnchor="page" w:x="439" w:y="1134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  <w:rPr>
          <w:sz w:val="54"/>
          <w:szCs w:val="54"/>
        </w:rPr>
      </w:pPr>
      <w:r>
        <w:rPr>
          <w:rStyle w:val="CharStyle3"/>
          <w:color w:val="ED3D40"/>
          <w:sz w:val="54"/>
          <w:szCs w:val="54"/>
        </w:rPr>
        <w:t>Silny Region - Lepsza Wielkopolska!!!</w:t>
      </w:r>
    </w:p>
    <w:p>
      <w:pPr>
        <w:pStyle w:val="Style2"/>
        <w:keepNext w:val="0"/>
        <w:keepLines w:val="0"/>
        <w:framePr w:w="11171" w:h="3356" w:hRule="exact" w:wrap="none" w:vAnchor="page" w:hAnchor="page" w:x="439" w:y="331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16"/>
          <w:szCs w:val="116"/>
        </w:rPr>
      </w:pPr>
      <w:r>
        <w:rPr>
          <w:rStyle w:val="CharStyle3"/>
          <w:rFonts w:ascii="Times New Roman" w:eastAsia="Times New Roman" w:hAnsi="Times New Roman" w:cs="Times New Roman"/>
          <w:color w:val="ED3D40"/>
          <w:w w:val="70"/>
          <w:sz w:val="116"/>
          <w:szCs w:val="116"/>
        </w:rPr>
        <w:t>'Pi^tt Ofe 04^!</w:t>
      </w:r>
    </w:p>
    <w:p>
      <w:pPr>
        <w:pStyle w:val="Style2"/>
        <w:keepNext w:val="0"/>
        <w:keepLines w:val="0"/>
        <w:framePr w:w="11171" w:h="3356" w:hRule="exact" w:wrap="none" w:vAnchor="page" w:hAnchor="page" w:x="439" w:y="3319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rPr>
          <w:sz w:val="32"/>
          <w:szCs w:val="32"/>
        </w:rPr>
      </w:pPr>
      <w:r>
        <w:rPr>
          <w:rStyle w:val="CharStyle3"/>
          <w:color w:val="4D382B"/>
          <w:sz w:val="32"/>
          <w:szCs w:val="32"/>
        </w:rPr>
        <w:t>O jesteś mieszkańcem województwa wielkopolskiego</w:t>
      </w:r>
    </w:p>
    <w:p>
      <w:pPr>
        <w:pStyle w:val="Style2"/>
        <w:keepNext w:val="0"/>
        <w:keepLines w:val="0"/>
        <w:framePr w:w="11171" w:h="3356" w:hRule="exact" w:wrap="none" w:vAnchor="page" w:hAnchor="page" w:x="439" w:y="3319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rPr>
          <w:sz w:val="32"/>
          <w:szCs w:val="32"/>
        </w:rPr>
      </w:pPr>
      <w:r>
        <w:rPr>
          <w:rStyle w:val="CharStyle3"/>
          <w:color w:val="4D382B"/>
          <w:sz w:val="32"/>
          <w:szCs w:val="32"/>
        </w:rPr>
        <w:t>© jesteś w wieku 60+</w:t>
      </w:r>
    </w:p>
    <w:p>
      <w:pPr>
        <w:pStyle w:val="Style2"/>
        <w:keepNext w:val="0"/>
        <w:keepLines w:val="0"/>
        <w:framePr w:w="11171" w:h="3356" w:hRule="exact" w:wrap="none" w:vAnchor="page" w:hAnchor="page" w:x="439" w:y="3319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rPr>
          <w:sz w:val="32"/>
          <w:szCs w:val="32"/>
        </w:rPr>
      </w:pPr>
      <w:r>
        <w:rPr>
          <w:rStyle w:val="CharStyle3"/>
          <w:color w:val="4D382B"/>
          <w:sz w:val="32"/>
          <w:szCs w:val="32"/>
        </w:rPr>
        <w:t>© zajęcia od godziny 8-16</w:t>
      </w:r>
    </w:p>
    <w:p>
      <w:pPr>
        <w:pStyle w:val="Style2"/>
        <w:keepNext w:val="0"/>
        <w:keepLines w:val="0"/>
        <w:framePr w:w="11171" w:h="3356" w:hRule="exact" w:wrap="none" w:vAnchor="page" w:hAnchor="page" w:x="439" w:y="3319"/>
        <w:widowControl w:val="0"/>
        <w:shd w:val="clear" w:color="auto" w:fill="auto"/>
        <w:bidi w:val="0"/>
        <w:spacing w:before="0" w:after="0" w:line="211" w:lineRule="auto"/>
        <w:ind w:left="360" w:right="0" w:hanging="360"/>
        <w:jc w:val="left"/>
        <w:rPr>
          <w:sz w:val="32"/>
          <w:szCs w:val="32"/>
        </w:rPr>
      </w:pPr>
      <w:r>
        <w:rPr>
          <w:rStyle w:val="CharStyle3"/>
          <w:color w:val="4D382B"/>
          <w:sz w:val="32"/>
          <w:szCs w:val="32"/>
        </w:rPr>
        <w:t>O wypełnij formularz rekrutacyjny oraz wyraź zgodę na udział w projekcie</w:t>
      </w:r>
    </w:p>
    <w:p>
      <w:pPr>
        <w:pStyle w:val="Style2"/>
        <w:keepNext w:val="0"/>
        <w:keepLines w:val="0"/>
        <w:framePr w:w="11171" w:h="3356" w:hRule="exact" w:wrap="none" w:vAnchor="page" w:hAnchor="page" w:x="439" w:y="3319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both"/>
        <w:rPr>
          <w:sz w:val="32"/>
          <w:szCs w:val="32"/>
        </w:rPr>
      </w:pPr>
      <w:r>
        <w:rPr>
          <w:rStyle w:val="CharStyle3"/>
          <w:color w:val="4D382B"/>
          <w:sz w:val="32"/>
          <w:szCs w:val="32"/>
        </w:rPr>
        <w:t>O nie bierzesz udziału w analogicznym projekcie</w:t>
      </w:r>
    </w:p>
    <w:p>
      <w:pPr>
        <w:pStyle w:val="Style2"/>
        <w:keepNext w:val="0"/>
        <w:keepLines w:val="0"/>
        <w:framePr w:w="4493" w:h="3583" w:hRule="exact" w:wrap="none" w:vAnchor="page" w:hAnchor="page" w:x="532" w:y="7563"/>
        <w:widowControl w:val="0"/>
        <w:shd w:val="clear" w:color="auto" w:fill="auto"/>
        <w:bidi w:val="0"/>
        <w:spacing w:before="0" w:after="60" w:line="240" w:lineRule="auto"/>
        <w:ind w:left="0" w:right="12" w:firstLine="0"/>
        <w:jc w:val="center"/>
        <w:rPr>
          <w:sz w:val="54"/>
          <w:szCs w:val="54"/>
        </w:rPr>
      </w:pPr>
      <w:r>
        <w:rPr>
          <w:rStyle w:val="CharStyle3"/>
          <w:b/>
          <w:bCs/>
          <w:color w:val="4D382B"/>
          <w:sz w:val="54"/>
          <w:szCs w:val="54"/>
        </w:rPr>
        <w:t>CEL:</w:t>
      </w:r>
    </w:p>
    <w:p>
      <w:pPr>
        <w:pStyle w:val="Style15"/>
        <w:keepNext w:val="0"/>
        <w:keepLines w:val="0"/>
        <w:framePr w:w="4493" w:h="3583" w:hRule="exact" w:wrap="none" w:vAnchor="page" w:hAnchor="page" w:x="532" w:y="7563"/>
        <w:widowControl w:val="0"/>
        <w:numPr>
          <w:ilvl w:val="0"/>
          <w:numId w:val="1"/>
        </w:numPr>
        <w:shd w:val="clear" w:color="auto" w:fill="auto"/>
        <w:tabs>
          <w:tab w:pos="295" w:val="left"/>
        </w:tabs>
        <w:bidi w:val="0"/>
        <w:spacing w:before="0" w:after="0" w:line="290" w:lineRule="auto"/>
        <w:ind w:left="0" w:right="12" w:firstLine="0"/>
        <w:jc w:val="center"/>
        <w:rPr>
          <w:sz w:val="26"/>
          <w:szCs w:val="26"/>
        </w:rPr>
      </w:pPr>
      <w:r>
        <w:rPr>
          <w:rStyle w:val="CharStyle16"/>
          <w:color w:val="000000"/>
          <w:sz w:val="26"/>
          <w:szCs w:val="26"/>
        </w:rPr>
        <w:t>poprawa jakości życia</w:t>
      </w:r>
    </w:p>
    <w:p>
      <w:pPr>
        <w:pStyle w:val="Style15"/>
        <w:keepNext w:val="0"/>
        <w:keepLines w:val="0"/>
        <w:framePr w:w="4493" w:h="3583" w:hRule="exact" w:wrap="none" w:vAnchor="page" w:hAnchor="page" w:x="532" w:y="7563"/>
        <w:widowControl w:val="0"/>
        <w:numPr>
          <w:ilvl w:val="0"/>
          <w:numId w:val="1"/>
        </w:numPr>
        <w:shd w:val="clear" w:color="auto" w:fill="auto"/>
        <w:tabs>
          <w:tab w:pos="295" w:val="left"/>
        </w:tabs>
        <w:bidi w:val="0"/>
        <w:spacing w:before="0" w:after="0" w:line="290" w:lineRule="auto"/>
        <w:ind w:left="0" w:right="12" w:firstLine="0"/>
        <w:jc w:val="center"/>
        <w:rPr>
          <w:sz w:val="26"/>
          <w:szCs w:val="26"/>
        </w:rPr>
      </w:pPr>
      <w:r>
        <w:rPr>
          <w:rStyle w:val="CharStyle16"/>
          <w:color w:val="000000"/>
          <w:sz w:val="26"/>
          <w:szCs w:val="26"/>
        </w:rPr>
        <w:t>integracja społeczna</w:t>
      </w:r>
    </w:p>
    <w:p>
      <w:pPr>
        <w:pStyle w:val="Style15"/>
        <w:keepNext w:val="0"/>
        <w:keepLines w:val="0"/>
        <w:framePr w:w="4493" w:h="3583" w:hRule="exact" w:wrap="none" w:vAnchor="page" w:hAnchor="page" w:x="532" w:y="7563"/>
        <w:widowControl w:val="0"/>
        <w:shd w:val="clear" w:color="auto" w:fill="auto"/>
        <w:bidi w:val="0"/>
        <w:spacing w:before="0" w:after="0" w:line="290" w:lineRule="auto"/>
        <w:ind w:left="0" w:right="12" w:firstLine="0"/>
        <w:jc w:val="center"/>
        <w:rPr>
          <w:sz w:val="26"/>
          <w:szCs w:val="26"/>
        </w:rPr>
      </w:pPr>
      <w:r>
        <w:rPr>
          <w:rStyle w:val="CharStyle16"/>
          <w:color w:val="000000"/>
          <w:sz w:val="26"/>
          <w:szCs w:val="26"/>
        </w:rPr>
        <w:t>• przeciwdziałanie izolacji i</w:t>
        <w:br/>
        <w:t>wykluczeniu społecznemu</w:t>
      </w:r>
    </w:p>
    <w:p>
      <w:pPr>
        <w:pStyle w:val="Style15"/>
        <w:keepNext w:val="0"/>
        <w:keepLines w:val="0"/>
        <w:framePr w:w="4493" w:h="3583" w:hRule="exact" w:wrap="none" w:vAnchor="page" w:hAnchor="page" w:x="532" w:y="7563"/>
        <w:widowControl w:val="0"/>
        <w:shd w:val="clear" w:color="auto" w:fill="auto"/>
        <w:bidi w:val="0"/>
        <w:spacing w:before="0" w:after="0" w:line="290" w:lineRule="auto"/>
        <w:ind w:left="0" w:right="12" w:firstLine="0"/>
        <w:jc w:val="center"/>
        <w:rPr>
          <w:sz w:val="26"/>
          <w:szCs w:val="26"/>
        </w:rPr>
      </w:pPr>
      <w:r>
        <w:rPr>
          <w:rStyle w:val="CharStyle16"/>
          <w:color w:val="000000"/>
          <w:sz w:val="26"/>
          <w:szCs w:val="26"/>
        </w:rPr>
        <w:t>• nabycie i wzmocnienie kompetencji</w:t>
        <w:br/>
        <w:t>w zakresie spędzania czasu</w:t>
      </w:r>
    </w:p>
    <w:p>
      <w:pPr>
        <w:pStyle w:val="Style15"/>
        <w:keepNext w:val="0"/>
        <w:keepLines w:val="0"/>
        <w:framePr w:w="4493" w:h="3583" w:hRule="exact" w:wrap="none" w:vAnchor="page" w:hAnchor="page" w:x="532" w:y="7563"/>
        <w:widowControl w:val="0"/>
        <w:shd w:val="clear" w:color="auto" w:fill="auto"/>
        <w:bidi w:val="0"/>
        <w:spacing w:before="0" w:after="0" w:line="290" w:lineRule="auto"/>
        <w:ind w:left="0" w:right="12" w:firstLine="0"/>
        <w:jc w:val="center"/>
        <w:rPr>
          <w:sz w:val="26"/>
          <w:szCs w:val="26"/>
        </w:rPr>
      </w:pPr>
      <w:r>
        <w:rPr>
          <w:rStyle w:val="CharStyle16"/>
          <w:color w:val="000000"/>
          <w:sz w:val="26"/>
          <w:szCs w:val="26"/>
        </w:rPr>
        <w:t>wolnego</w:t>
      </w:r>
    </w:p>
    <w:p>
      <w:pPr>
        <w:pStyle w:val="Style15"/>
        <w:keepNext w:val="0"/>
        <w:keepLines w:val="0"/>
        <w:framePr w:w="4493" w:h="3583" w:hRule="exact" w:wrap="none" w:vAnchor="page" w:hAnchor="page" w:x="532" w:y="7563"/>
        <w:widowControl w:val="0"/>
        <w:shd w:val="clear" w:color="auto" w:fill="auto"/>
        <w:bidi w:val="0"/>
        <w:spacing w:before="0" w:after="0" w:line="290" w:lineRule="auto"/>
        <w:ind w:left="0" w:right="12" w:firstLine="0"/>
        <w:jc w:val="center"/>
        <w:rPr>
          <w:sz w:val="26"/>
          <w:szCs w:val="26"/>
        </w:rPr>
      </w:pPr>
      <w:r>
        <w:rPr>
          <w:rStyle w:val="CharStyle16"/>
          <w:color w:val="000000"/>
          <w:sz w:val="26"/>
          <w:szCs w:val="26"/>
        </w:rPr>
        <w:t>• ułatwienie funkcjonowania</w:t>
      </w:r>
    </w:p>
    <w:p>
      <w:pPr>
        <w:framePr w:wrap="none" w:vAnchor="page" w:hAnchor="page" w:x="359" w:y="12852"/>
        <w:widowControl w:val="0"/>
        <w:rPr>
          <w:sz w:val="2"/>
          <w:szCs w:val="2"/>
        </w:rPr>
      </w:pPr>
      <w:r>
        <w:drawing>
          <wp:inline>
            <wp:extent cx="337185" cy="62039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37185" cy="6203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982" w:y="12746"/>
        <w:widowControl w:val="0"/>
        <w:rPr>
          <w:sz w:val="2"/>
          <w:szCs w:val="2"/>
        </w:rPr>
      </w:pPr>
      <w:r>
        <w:drawing>
          <wp:inline>
            <wp:extent cx="711200" cy="71120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11200" cy="711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384" w:y="14009"/>
        <w:widowControl w:val="0"/>
        <w:rPr>
          <w:sz w:val="2"/>
          <w:szCs w:val="2"/>
        </w:rPr>
      </w:pPr>
      <w:r>
        <w:drawing>
          <wp:inline>
            <wp:extent cx="331470" cy="32639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31470" cy="3263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framePr w:wrap="none" w:vAnchor="page" w:hAnchor="page" w:x="1012" w:y="1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Style w:val="CharStyle7"/>
          <w:sz w:val="28"/>
          <w:szCs w:val="28"/>
        </w:rPr>
        <w:t>silniludzie.eu</w:t>
      </w:r>
    </w:p>
    <w:p>
      <w:pPr>
        <w:pStyle w:val="Style2"/>
        <w:keepNext w:val="0"/>
        <w:keepLines w:val="0"/>
        <w:framePr w:w="11171" w:h="5006" w:hRule="exact" w:wrap="none" w:vAnchor="page" w:hAnchor="page" w:x="439" w:y="6932"/>
        <w:widowControl w:val="0"/>
        <w:shd w:val="clear" w:color="auto" w:fill="auto"/>
        <w:bidi w:val="0"/>
        <w:spacing w:before="0" w:after="160" w:line="240" w:lineRule="auto"/>
        <w:ind w:left="6720" w:right="21" w:firstLine="0"/>
        <w:jc w:val="both"/>
        <w:rPr>
          <w:sz w:val="42"/>
          <w:szCs w:val="42"/>
        </w:rPr>
      </w:pPr>
      <w:r>
        <w:rPr>
          <w:rStyle w:val="CharStyle3"/>
          <w:b/>
          <w:bCs/>
          <w:color w:val="4D382B"/>
          <w:sz w:val="42"/>
          <w:szCs w:val="42"/>
        </w:rPr>
        <w:t>Działania Społeczne:</w:t>
      </w:r>
    </w:p>
    <w:p>
      <w:pPr>
        <w:pStyle w:val="Style15"/>
        <w:keepNext w:val="0"/>
        <w:keepLines w:val="0"/>
        <w:framePr w:w="11171" w:h="5006" w:hRule="exact" w:wrap="none" w:vAnchor="page" w:hAnchor="page" w:x="439" w:y="6932"/>
        <w:widowControl w:val="0"/>
        <w:shd w:val="clear" w:color="auto" w:fill="auto"/>
        <w:bidi w:val="0"/>
        <w:spacing w:before="0" w:after="100"/>
        <w:ind w:left="640" w:right="21" w:firstLine="0"/>
        <w:jc w:val="right"/>
      </w:pPr>
      <w:r>
        <w:rPr>
          <w:rStyle w:val="CharStyle16"/>
        </w:rPr>
        <w:t>Terapia Zajęciowa, Warsztaty z Ceramiki,</w:t>
        <w:br/>
        <w:t>Śpiew, Masaż Kobido, Refleksologia,</w:t>
        <w:br/>
        <w:t>Taniec, Rekreacja Ruchowa, Fizjoterapia,</w:t>
        <w:br/>
        <w:t>Gry Logiczne, Ciepły Posiłek</w:t>
      </w:r>
    </w:p>
    <w:p>
      <w:pPr>
        <w:pStyle w:val="Style2"/>
        <w:keepNext w:val="0"/>
        <w:keepLines w:val="0"/>
        <w:framePr w:w="11171" w:h="5006" w:hRule="exact" w:wrap="none" w:vAnchor="page" w:hAnchor="page" w:x="439" w:y="6932"/>
        <w:widowControl w:val="0"/>
        <w:shd w:val="clear" w:color="auto" w:fill="auto"/>
        <w:bidi w:val="0"/>
        <w:spacing w:before="0" w:after="100" w:line="240" w:lineRule="auto"/>
        <w:ind w:left="0" w:right="21" w:firstLine="0"/>
        <w:jc w:val="right"/>
        <w:rPr>
          <w:sz w:val="42"/>
          <w:szCs w:val="42"/>
        </w:rPr>
      </w:pPr>
      <w:r>
        <w:rPr>
          <w:rStyle w:val="CharStyle3"/>
          <w:b/>
          <w:bCs/>
          <w:color w:val="4D382B"/>
          <w:sz w:val="42"/>
          <w:szCs w:val="42"/>
        </w:rPr>
        <w:t>Działania Edukacyjne:</w:t>
      </w:r>
    </w:p>
    <w:p>
      <w:pPr>
        <w:pStyle w:val="Style15"/>
        <w:keepNext w:val="0"/>
        <w:keepLines w:val="0"/>
        <w:framePr w:w="11171" w:h="5006" w:hRule="exact" w:wrap="none" w:vAnchor="page" w:hAnchor="page" w:x="439" w:y="6932"/>
        <w:widowControl w:val="0"/>
        <w:shd w:val="clear" w:color="auto" w:fill="auto"/>
        <w:bidi w:val="0"/>
        <w:spacing w:before="0" w:after="280"/>
        <w:ind w:left="920" w:right="21" w:firstLine="0"/>
        <w:jc w:val="right"/>
      </w:pPr>
      <w:r>
        <w:rPr>
          <w:rStyle w:val="CharStyle16"/>
        </w:rPr>
        <w:t>Warsztaty grupowe z Psychologiem,</w:t>
        <w:br/>
        <w:t>Pierwsza Pomoc Przedmedyczna,</w:t>
        <w:br/>
        <w:t>Samoobrona, Zajęcia z IT, Zdrowa Dieta</w:t>
      </w:r>
    </w:p>
    <w:p>
      <w:pPr>
        <w:pStyle w:val="Style2"/>
        <w:keepNext w:val="0"/>
        <w:keepLines w:val="0"/>
        <w:framePr w:w="11171" w:h="5006" w:hRule="exact" w:wrap="none" w:vAnchor="page" w:hAnchor="page" w:x="439" w:y="6932"/>
        <w:widowControl w:val="0"/>
        <w:shd w:val="clear" w:color="auto" w:fill="auto"/>
        <w:bidi w:val="0"/>
        <w:spacing w:before="0" w:after="0" w:line="240" w:lineRule="auto"/>
        <w:ind w:left="4543" w:right="21" w:firstLine="960"/>
        <w:jc w:val="both"/>
        <w:rPr>
          <w:sz w:val="42"/>
          <w:szCs w:val="42"/>
        </w:rPr>
      </w:pPr>
      <w:r>
        <w:rPr>
          <w:rStyle w:val="CharStyle3"/>
          <w:b/>
          <w:bCs/>
          <w:color w:val="4D382B"/>
          <w:sz w:val="42"/>
          <w:szCs w:val="42"/>
        </w:rPr>
        <w:t>Zajęcia w czasie wolnym:</w:t>
      </w:r>
    </w:p>
    <w:p>
      <w:pPr>
        <w:pStyle w:val="Style15"/>
        <w:keepNext w:val="0"/>
        <w:keepLines w:val="0"/>
        <w:framePr w:w="11171" w:h="2067" w:hRule="exact" w:wrap="none" w:vAnchor="page" w:hAnchor="page" w:x="439" w:y="12148"/>
        <w:widowControl w:val="0"/>
        <w:shd w:val="clear" w:color="auto" w:fill="auto"/>
        <w:bidi w:val="0"/>
        <w:spacing w:before="0" w:after="0" w:line="305" w:lineRule="auto"/>
        <w:ind w:left="0" w:right="25" w:firstLine="0"/>
        <w:jc w:val="right"/>
      </w:pPr>
      <w:r>
        <w:rPr>
          <w:rStyle w:val="CharStyle16"/>
        </w:rPr>
        <w:t>Spotkania z przedstawicielami Kultury i Sztuki,</w:t>
        <w:br/>
        <w:t>Warsztaty z Malarstwa i Rzeźby,</w:t>
        <w:br/>
        <w:t>Gry i Zabawy na Świeżym Powietrzu,</w:t>
        <w:br/>
        <w:t>Wycieczki Lokalne,</w:t>
        <w:br/>
        <w:t>Uczestnictwo w Wydarzeniach Kulturalnych</w:t>
      </w:r>
    </w:p>
    <w:p>
      <w:pPr>
        <w:pStyle w:val="Style2"/>
        <w:keepNext w:val="0"/>
        <w:keepLines w:val="0"/>
        <w:framePr w:wrap="none" w:vAnchor="page" w:hAnchor="page" w:x="4153" w:y="14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r>
        <w:rPr>
          <w:rStyle w:val="CharStyle3"/>
          <w:b/>
          <w:bCs/>
          <w:color w:val="000000"/>
          <w:sz w:val="34"/>
          <w:szCs w:val="34"/>
        </w:rPr>
        <w:t xml:space="preserve">ul. Grobla 26, Poznań </w:t>
      </w:r>
      <w:r>
        <w:rPr>
          <w:rStyle w:val="CharStyle3"/>
          <w:b/>
          <w:bCs/>
          <w:color w:val="4D382B"/>
          <w:sz w:val="34"/>
          <w:szCs w:val="34"/>
        </w:rPr>
        <w:t>®</w:t>
      </w:r>
    </w:p>
    <w:p>
      <w:pPr>
        <w:pStyle w:val="Style2"/>
        <w:keepNext w:val="0"/>
        <w:keepLines w:val="0"/>
        <w:framePr w:wrap="none" w:vAnchor="page" w:hAnchor="page" w:x="8742" w:y="14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r>
        <w:rPr>
          <w:rStyle w:val="CharStyle3"/>
          <w:b/>
          <w:bCs/>
          <w:color w:val="000000"/>
          <w:sz w:val="34"/>
          <w:szCs w:val="34"/>
        </w:rPr>
        <w:t>tel: 517 164 108</w:t>
      </w:r>
    </w:p>
    <w:p>
      <w:pPr>
        <w:framePr w:wrap="none" w:vAnchor="page" w:hAnchor="page" w:x="750" w:y="15980"/>
        <w:widowControl w:val="0"/>
        <w:rPr>
          <w:sz w:val="2"/>
          <w:szCs w:val="2"/>
        </w:rPr>
      </w:pPr>
      <w:r>
        <w:drawing>
          <wp:inline>
            <wp:extent cx="919480" cy="44894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19480" cy="448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2317" w:y="15913"/>
        <w:widowControl w:val="0"/>
        <w:rPr>
          <w:sz w:val="2"/>
          <w:szCs w:val="2"/>
        </w:rPr>
      </w:pPr>
      <w:r>
        <w:drawing>
          <wp:inline>
            <wp:extent cx="620395" cy="52959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20395" cy="5295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framePr w:w="2977" w:h="787" w:hRule="exact" w:wrap="none" w:vAnchor="page" w:hAnchor="page" w:x="3386" w:y="159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8"/>
          <w:szCs w:val="38"/>
        </w:rPr>
      </w:pPr>
      <w:r>
        <w:rPr>
          <w:rStyle w:val="CharStyle7"/>
          <w:rFonts w:ascii="Tahoma" w:eastAsia="Tahoma" w:hAnsi="Tahoma" w:cs="Tahoma"/>
          <w:b/>
          <w:bCs/>
          <w:color w:val="243750"/>
          <w:sz w:val="38"/>
          <w:szCs w:val="38"/>
        </w:rPr>
        <w:t>WSCKZiU</w:t>
      </w:r>
    </w:p>
    <w:p>
      <w:pPr>
        <w:pStyle w:val="Style6"/>
        <w:keepNext w:val="0"/>
        <w:keepLines w:val="0"/>
        <w:framePr w:w="2977" w:h="787" w:hRule="exact" w:wrap="none" w:vAnchor="page" w:hAnchor="page" w:x="3386" w:y="159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Wielkopolskie Samorządowe Centrum Kształcenia</w:t>
      </w:r>
    </w:p>
    <w:p>
      <w:pPr>
        <w:pStyle w:val="Style6"/>
        <w:keepNext w:val="0"/>
        <w:keepLines w:val="0"/>
        <w:framePr w:w="2977" w:h="787" w:hRule="exact" w:wrap="none" w:vAnchor="page" w:hAnchor="page" w:x="3386" w:y="159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Zawodowego i Ustawicznego Nr 2 w Poznaniu</w:t>
      </w:r>
    </w:p>
    <w:p>
      <w:pPr>
        <w:framePr w:wrap="none" w:vAnchor="page" w:hAnchor="page" w:x="7070" w:y="15942"/>
        <w:widowControl w:val="0"/>
        <w:rPr>
          <w:sz w:val="2"/>
          <w:szCs w:val="2"/>
        </w:rPr>
      </w:pPr>
      <w:r>
        <w:drawing>
          <wp:inline>
            <wp:extent cx="582930" cy="523875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82930" cy="523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framePr w:w="1524" w:h="884" w:hRule="exact" w:wrap="none" w:vAnchor="page" w:hAnchor="page" w:x="8094" w:y="15934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both"/>
        <w:rPr>
          <w:sz w:val="28"/>
          <w:szCs w:val="28"/>
        </w:rPr>
      </w:pPr>
      <w:r>
        <w:rPr>
          <w:rStyle w:val="CharStyle7"/>
          <w:color w:val="206C75"/>
          <w:sz w:val="28"/>
          <w:szCs w:val="28"/>
        </w:rPr>
        <w:t>Fundacja Medycyna i Sztuka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7" w:h="17185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Other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B7462"/>
      <w:sz w:val="28"/>
      <w:szCs w:val="28"/>
      <w:u w:val="none"/>
    </w:rPr>
  </w:style>
  <w:style w:type="character" w:customStyle="1" w:styleId="CharStyle7">
    <w:name w:val="Picture caption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6">
    <w:name w:val="Body text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8B7462"/>
      <w:sz w:val="28"/>
      <w:szCs w:val="28"/>
      <w:u w:val="none"/>
    </w:rPr>
  </w:style>
  <w:style w:type="paragraph" w:customStyle="1" w:styleId="Style2">
    <w:name w:val="Other"/>
    <w:basedOn w:val="Normal"/>
    <w:link w:val="CharStyle3"/>
    <w:pPr>
      <w:widowControl w:val="0"/>
      <w:shd w:val="clear" w:color="auto" w:fill="auto"/>
      <w:spacing w:line="302" w:lineRule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B7462"/>
      <w:sz w:val="28"/>
      <w:szCs w:val="28"/>
      <w:u w:val="none"/>
    </w:rPr>
  </w:style>
  <w:style w:type="paragraph" w:customStyle="1" w:styleId="Style6">
    <w:name w:val="Picture caption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15">
    <w:name w:val="Body text"/>
    <w:basedOn w:val="Normal"/>
    <w:link w:val="CharStyle16"/>
    <w:qFormat/>
    <w:pPr>
      <w:widowControl w:val="0"/>
      <w:shd w:val="clear" w:color="auto" w:fill="auto"/>
      <w:spacing w:line="302" w:lineRule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B7462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/Relationships>
</file>