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1ACD" w14:textId="48016046" w:rsidR="002D3BB6" w:rsidRPr="005B79C0" w:rsidRDefault="002D3BB6" w:rsidP="002D3B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C363A"/>
        </w:rPr>
      </w:pPr>
      <w:r w:rsidRPr="005B79C0">
        <w:rPr>
          <w:rFonts w:ascii="Calibri" w:hAnsi="Calibri" w:cs="Calibri"/>
          <w:b/>
          <w:bCs/>
          <w:color w:val="2C363A"/>
        </w:rPr>
        <w:t>Odpowiedzi na Pytania</w:t>
      </w:r>
    </w:p>
    <w:p w14:paraId="7F456A1A" w14:textId="77777777" w:rsidR="002D3BB6" w:rsidRPr="005B79C0" w:rsidRDefault="002D3BB6" w:rsidP="002D3B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</w:p>
    <w:p w14:paraId="2AA603B7" w14:textId="57E380B4" w:rsidR="002D3BB6" w:rsidRPr="005B79C0" w:rsidRDefault="002D3BB6" w:rsidP="002D3B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  <w:r w:rsidRPr="005B79C0">
        <w:rPr>
          <w:rFonts w:ascii="Calibri" w:hAnsi="Calibri" w:cs="Calibri"/>
          <w:b/>
          <w:bCs/>
          <w:color w:val="2C363A"/>
        </w:rPr>
        <w:t>Pytanie nr 1</w:t>
      </w:r>
      <w:r w:rsidRPr="005B79C0">
        <w:rPr>
          <w:rFonts w:ascii="Calibri" w:hAnsi="Calibri" w:cs="Calibri"/>
          <w:color w:val="2C363A"/>
        </w:rPr>
        <w:br/>
      </w:r>
      <w:r w:rsidR="00140638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W związku z opóźnieniami i zachwianym tzw. „łańcuchem dostaw”, czy możliwe jest zaakceptowanie wystawienia faktury zaliczkowej na pełną wartość przedmiotu zamówienia w okresie wyznaczonym przez Państwa na dostarczenie pojazdu tj. 20.12.2022. Faktyczna dostawa miała by miejsce w pierwszym kwartale 2023 roku i wówczas wystawiona została by faktura.</w:t>
      </w:r>
    </w:p>
    <w:p w14:paraId="34394FE6" w14:textId="77777777" w:rsidR="00140638" w:rsidRPr="005B79C0" w:rsidRDefault="00140638" w:rsidP="0014063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C363A"/>
        </w:rPr>
      </w:pPr>
      <w:r w:rsidRPr="005B79C0">
        <w:rPr>
          <w:rFonts w:ascii="Calibri" w:hAnsi="Calibri" w:cs="Calibri"/>
          <w:b/>
          <w:bCs/>
          <w:color w:val="2C363A"/>
        </w:rPr>
        <w:t>Odpowiedź:</w:t>
      </w:r>
    </w:p>
    <w:p w14:paraId="23C51720" w14:textId="41D00D47" w:rsidR="00140638" w:rsidRPr="006A1B73" w:rsidRDefault="00140638" w:rsidP="002D3B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  <w:r>
        <w:rPr>
          <w:rFonts w:ascii="Calibri" w:hAnsi="Calibri" w:cs="Calibri"/>
          <w:color w:val="2C363A"/>
        </w:rPr>
        <w:t>Zamawiający dopuszcza tak</w:t>
      </w:r>
      <w:r w:rsidR="00E71663">
        <w:rPr>
          <w:rFonts w:ascii="Calibri" w:hAnsi="Calibri" w:cs="Calibri"/>
          <w:color w:val="2C363A"/>
        </w:rPr>
        <w:t>ą</w:t>
      </w:r>
      <w:r>
        <w:rPr>
          <w:rFonts w:ascii="Calibri" w:hAnsi="Calibri" w:cs="Calibri"/>
          <w:color w:val="2C363A"/>
        </w:rPr>
        <w:t xml:space="preserve"> możliwość i zmienia stosownie zapisy umowy </w:t>
      </w:r>
      <w:r w:rsidR="00E71663">
        <w:rPr>
          <w:rFonts w:ascii="Calibri" w:hAnsi="Calibri" w:cs="Calibri"/>
          <w:color w:val="2C363A"/>
        </w:rPr>
        <w:t>§</w:t>
      </w:r>
      <w:r>
        <w:rPr>
          <w:rFonts w:ascii="Calibri" w:hAnsi="Calibri" w:cs="Calibri"/>
          <w:color w:val="2C363A"/>
        </w:rPr>
        <w:t>3 ust.</w:t>
      </w:r>
      <w:r w:rsidR="006A1B73">
        <w:rPr>
          <w:rFonts w:ascii="Calibri" w:hAnsi="Calibri" w:cs="Calibri"/>
          <w:color w:val="2C363A"/>
        </w:rPr>
        <w:t xml:space="preserve"> </w:t>
      </w:r>
      <w:r>
        <w:rPr>
          <w:rFonts w:ascii="Calibri" w:hAnsi="Calibri" w:cs="Calibri"/>
          <w:color w:val="2C363A"/>
        </w:rPr>
        <w:t>2</w:t>
      </w:r>
      <w:r w:rsidR="00E71663">
        <w:rPr>
          <w:rFonts w:ascii="Calibri" w:hAnsi="Calibri" w:cs="Calibri"/>
          <w:color w:val="2C363A"/>
        </w:rPr>
        <w:t xml:space="preserve"> </w:t>
      </w:r>
      <w:r w:rsidR="006A1B73">
        <w:rPr>
          <w:rFonts w:ascii="Calibri" w:hAnsi="Calibri" w:cs="Calibri"/>
          <w:color w:val="2C363A"/>
        </w:rPr>
        <w:t xml:space="preserve">oraz </w:t>
      </w:r>
      <w:r w:rsidR="00E71663" w:rsidRPr="006A1B73">
        <w:t xml:space="preserve">treść </w:t>
      </w:r>
      <w:r w:rsidR="006A1B73">
        <w:t>Z</w:t>
      </w:r>
      <w:r w:rsidR="00E71663" w:rsidRPr="006A1B73">
        <w:t>apytania ofertowego w punkcie 5-Termin realizacji zamówienia</w:t>
      </w:r>
      <w:r w:rsidR="006A1B73">
        <w:t>.</w:t>
      </w:r>
    </w:p>
    <w:p w14:paraId="4DA49CAE" w14:textId="77777777" w:rsidR="00140638" w:rsidRPr="005B79C0" w:rsidRDefault="00140638" w:rsidP="002D3B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</w:p>
    <w:p w14:paraId="46FCAF88" w14:textId="34382979" w:rsidR="002D3BB6" w:rsidRPr="005B79C0" w:rsidRDefault="002D3BB6" w:rsidP="002D3B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  <w:r w:rsidRPr="005B79C0">
        <w:rPr>
          <w:rFonts w:ascii="Calibri" w:hAnsi="Calibri" w:cs="Calibri"/>
          <w:b/>
          <w:bCs/>
          <w:color w:val="2C363A"/>
        </w:rPr>
        <w:t>Pytanie nr 2</w:t>
      </w:r>
      <w:r w:rsidRPr="005B79C0">
        <w:rPr>
          <w:rFonts w:ascii="Calibri" w:hAnsi="Calibri" w:cs="Calibri"/>
          <w:color w:val="2C363A"/>
        </w:rPr>
        <w:br/>
        <w:t>W związku z zamówieniem publicznym nr sprawy MOPR-I.321.5.2022, na dostawę samochodu elektrycznego wraz ze stacją ładowania, czy Zamawiający dopuszcza:</w:t>
      </w:r>
    </w:p>
    <w:p w14:paraId="66E6C3D4" w14:textId="77777777" w:rsidR="002D3BB6" w:rsidRPr="005B79C0" w:rsidRDefault="002D3BB6" w:rsidP="002D3BB6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  <w:r w:rsidRPr="005B79C0">
        <w:rPr>
          <w:rFonts w:ascii="Calibri" w:hAnsi="Calibri" w:cs="Calibri"/>
          <w:color w:val="2C363A"/>
        </w:rPr>
        <w:t>Moc silnika 33 kW (45 KM)</w:t>
      </w:r>
    </w:p>
    <w:p w14:paraId="3DF38A89" w14:textId="77777777" w:rsidR="002D3BB6" w:rsidRPr="005B79C0" w:rsidRDefault="002D3BB6" w:rsidP="002D3BB6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  <w:r w:rsidRPr="005B79C0">
        <w:rPr>
          <w:rFonts w:ascii="Calibri" w:hAnsi="Calibri" w:cs="Calibri"/>
          <w:color w:val="2C363A"/>
        </w:rPr>
        <w:t>Pojemność akumulatora 26,8 kWh</w:t>
      </w:r>
    </w:p>
    <w:p w14:paraId="43168089" w14:textId="77777777" w:rsidR="002D3BB6" w:rsidRPr="005B79C0" w:rsidRDefault="002D3BB6" w:rsidP="002D3BB6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  <w:r w:rsidRPr="005B79C0">
        <w:rPr>
          <w:rFonts w:ascii="Calibri" w:hAnsi="Calibri" w:cs="Calibri"/>
          <w:color w:val="2C363A"/>
        </w:rPr>
        <w:t>Długość całkowita pojazdu 3734 mm</w:t>
      </w:r>
    </w:p>
    <w:p w14:paraId="1B7EEA1F" w14:textId="6E3F98B2" w:rsidR="002D3BB6" w:rsidRPr="006A1B73" w:rsidRDefault="002D3BB6" w:rsidP="002D3BB6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  <w:r w:rsidRPr="005B79C0">
        <w:rPr>
          <w:rFonts w:ascii="Calibri" w:hAnsi="Calibri" w:cs="Calibri"/>
          <w:color w:val="2C363A"/>
        </w:rPr>
        <w:t>Szerokość całkowita pojazdu z lusterkami bocznymi 1770 mm</w:t>
      </w:r>
    </w:p>
    <w:p w14:paraId="6ABFB03D" w14:textId="42CD2A39" w:rsidR="002D3BB6" w:rsidRPr="005B79C0" w:rsidRDefault="002D3BB6" w:rsidP="002D3B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C363A"/>
        </w:rPr>
      </w:pPr>
      <w:r w:rsidRPr="005B79C0">
        <w:rPr>
          <w:rFonts w:ascii="Calibri" w:hAnsi="Calibri" w:cs="Calibri"/>
          <w:b/>
          <w:bCs/>
          <w:color w:val="2C363A"/>
        </w:rPr>
        <w:t>Odpowiedź:</w:t>
      </w:r>
    </w:p>
    <w:p w14:paraId="53D9A74B" w14:textId="6CA0E5FB" w:rsidR="002D3BB6" w:rsidRPr="005B79C0" w:rsidRDefault="002D3BB6" w:rsidP="002D3B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  <w:r w:rsidRPr="005B79C0">
        <w:rPr>
          <w:rFonts w:ascii="Calibri" w:hAnsi="Calibri" w:cs="Calibri"/>
          <w:color w:val="2C363A"/>
        </w:rPr>
        <w:t xml:space="preserve">Tak. Zamawiający dopuszcza  </w:t>
      </w:r>
      <w:r w:rsidR="005B79C0" w:rsidRPr="005B79C0">
        <w:rPr>
          <w:rFonts w:ascii="Calibri" w:hAnsi="Calibri" w:cs="Calibri"/>
          <w:color w:val="2C363A"/>
        </w:rPr>
        <w:t xml:space="preserve">wyżej </w:t>
      </w:r>
      <w:r w:rsidRPr="005B79C0">
        <w:rPr>
          <w:rFonts w:ascii="Calibri" w:hAnsi="Calibri" w:cs="Calibri"/>
          <w:color w:val="2C363A"/>
        </w:rPr>
        <w:t>wymienione w pytaniu  parametry</w:t>
      </w:r>
      <w:r w:rsidR="00E71663">
        <w:rPr>
          <w:rFonts w:ascii="Calibri" w:hAnsi="Calibri" w:cs="Calibri"/>
          <w:color w:val="2C363A"/>
        </w:rPr>
        <w:t>, w związku z czym zmianie ulega</w:t>
      </w:r>
      <w:r w:rsidR="005B79C0" w:rsidRPr="005B79C0">
        <w:rPr>
          <w:rFonts w:ascii="Calibri" w:hAnsi="Calibri" w:cs="Calibri"/>
          <w:color w:val="2C363A"/>
        </w:rPr>
        <w:t xml:space="preserve"> Załącznik nr</w:t>
      </w:r>
      <w:r w:rsidR="00E71663">
        <w:rPr>
          <w:rFonts w:ascii="Calibri" w:hAnsi="Calibri" w:cs="Calibri"/>
          <w:color w:val="2C363A"/>
        </w:rPr>
        <w:t xml:space="preserve"> </w:t>
      </w:r>
      <w:r w:rsidR="005B79C0" w:rsidRPr="005B79C0">
        <w:rPr>
          <w:rFonts w:ascii="Calibri" w:hAnsi="Calibri" w:cs="Calibri"/>
          <w:color w:val="2C363A"/>
        </w:rPr>
        <w:t>1 do zapytania ofertowego</w:t>
      </w:r>
      <w:r w:rsidR="00E71663">
        <w:rPr>
          <w:rFonts w:ascii="Calibri" w:hAnsi="Calibri" w:cs="Calibri"/>
          <w:color w:val="2C363A"/>
        </w:rPr>
        <w:t xml:space="preserve"> </w:t>
      </w:r>
      <w:r w:rsidR="005B79C0" w:rsidRPr="005B79C0">
        <w:rPr>
          <w:rFonts w:ascii="Calibri" w:hAnsi="Calibri" w:cs="Calibri"/>
          <w:color w:val="2C363A"/>
        </w:rPr>
        <w:t>- Parametry techniczne</w:t>
      </w:r>
      <w:r w:rsidR="00E71663">
        <w:rPr>
          <w:rFonts w:ascii="Calibri" w:hAnsi="Calibri" w:cs="Calibri"/>
          <w:color w:val="2C363A"/>
        </w:rPr>
        <w:t>.</w:t>
      </w:r>
    </w:p>
    <w:p w14:paraId="5732C3A1" w14:textId="45931A98" w:rsidR="00CA6EEC" w:rsidRPr="005B79C0" w:rsidRDefault="005B79C0">
      <w:pPr>
        <w:rPr>
          <w:b/>
          <w:bCs/>
          <w:sz w:val="24"/>
          <w:szCs w:val="24"/>
        </w:rPr>
      </w:pPr>
      <w:r w:rsidRPr="005B79C0">
        <w:rPr>
          <w:sz w:val="24"/>
          <w:szCs w:val="24"/>
        </w:rPr>
        <w:br/>
      </w:r>
      <w:r w:rsidR="006A1B73">
        <w:rPr>
          <w:b/>
          <w:bCs/>
          <w:sz w:val="24"/>
          <w:szCs w:val="24"/>
        </w:rPr>
        <w:t xml:space="preserve">W związku z wprowadzonymi zmianami dotyczącymi niniejszego postępowania </w:t>
      </w:r>
      <w:r w:rsidRPr="005B79C0">
        <w:rPr>
          <w:b/>
          <w:bCs/>
          <w:sz w:val="24"/>
          <w:szCs w:val="24"/>
        </w:rPr>
        <w:t>Zamawiający</w:t>
      </w:r>
      <w:r w:rsidR="006A1B73">
        <w:rPr>
          <w:b/>
          <w:bCs/>
          <w:sz w:val="24"/>
          <w:szCs w:val="24"/>
        </w:rPr>
        <w:t xml:space="preserve"> wydłuża</w:t>
      </w:r>
      <w:r w:rsidRPr="005B79C0">
        <w:rPr>
          <w:b/>
          <w:bCs/>
          <w:sz w:val="24"/>
          <w:szCs w:val="24"/>
        </w:rPr>
        <w:t xml:space="preserve"> termin składania ofert</w:t>
      </w:r>
      <w:r>
        <w:rPr>
          <w:b/>
          <w:bCs/>
          <w:sz w:val="24"/>
          <w:szCs w:val="24"/>
        </w:rPr>
        <w:t xml:space="preserve"> do 30.09.2022r. do godz. 14.00</w:t>
      </w:r>
      <w:r w:rsidR="006A1B73">
        <w:rPr>
          <w:b/>
          <w:bCs/>
          <w:sz w:val="24"/>
          <w:szCs w:val="24"/>
        </w:rPr>
        <w:t xml:space="preserve"> (zmianie ulega treść Zapytania ofertowego pkt 7 – Miejsce i termin składania ofert.</w:t>
      </w:r>
    </w:p>
    <w:sectPr w:rsidR="00CA6EEC" w:rsidRPr="005B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745A5"/>
    <w:multiLevelType w:val="multilevel"/>
    <w:tmpl w:val="24F8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233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C9"/>
    <w:rsid w:val="00140638"/>
    <w:rsid w:val="002D3BB6"/>
    <w:rsid w:val="00580A84"/>
    <w:rsid w:val="005B79C0"/>
    <w:rsid w:val="00666092"/>
    <w:rsid w:val="006A1B73"/>
    <w:rsid w:val="008761C9"/>
    <w:rsid w:val="00CA6EEC"/>
    <w:rsid w:val="00E7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B848"/>
  <w15:chartTrackingRefBased/>
  <w15:docId w15:val="{16A45489-861D-41E8-85A7-9EDA401A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2D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Ziętek</dc:creator>
  <cp:keywords/>
  <dc:description/>
  <cp:lastModifiedBy>Katarzyna Grylewicz</cp:lastModifiedBy>
  <cp:revision>6</cp:revision>
  <cp:lastPrinted>2022-09-21T12:27:00Z</cp:lastPrinted>
  <dcterms:created xsi:type="dcterms:W3CDTF">2022-09-21T11:29:00Z</dcterms:created>
  <dcterms:modified xsi:type="dcterms:W3CDTF">2022-09-22T10:57:00Z</dcterms:modified>
</cp:coreProperties>
</file>